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0D05" w:rsidRPr="000D5012" w:rsidRDefault="000D5012">
      <w:pPr>
        <w:rPr>
          <w:sz w:val="28"/>
          <w:szCs w:val="28"/>
        </w:rPr>
      </w:pPr>
      <w:r w:rsidRPr="000D5012">
        <w:rPr>
          <w:sz w:val="28"/>
          <w:szCs w:val="28"/>
        </w:rPr>
        <w:t>10 Mark Question – Writing Frame</w:t>
      </w:r>
      <w:r w:rsidR="00643D7D">
        <w:rPr>
          <w:sz w:val="28"/>
          <w:szCs w:val="28"/>
        </w:rPr>
        <w:t xml:space="preserve"> Originally + (Valentine/Mrs Midas/Havisham)</w:t>
      </w:r>
      <w:r w:rsidR="00643D7D">
        <w:rPr>
          <w:sz w:val="28"/>
          <w:szCs w:val="28"/>
        </w:rPr>
        <w:tab/>
      </w:r>
      <w:r w:rsidR="00643D7D">
        <w:rPr>
          <w:sz w:val="28"/>
          <w:szCs w:val="28"/>
        </w:rPr>
        <w:tab/>
      </w:r>
      <w:r w:rsidR="00643D7D">
        <w:rPr>
          <w:sz w:val="28"/>
          <w:szCs w:val="28"/>
        </w:rPr>
        <w:tab/>
        <w:t>due 6</w:t>
      </w:r>
      <w:r w:rsidR="00643D7D" w:rsidRPr="00643D7D">
        <w:rPr>
          <w:sz w:val="28"/>
          <w:szCs w:val="28"/>
          <w:vertAlign w:val="superscript"/>
        </w:rPr>
        <w:t>th</w:t>
      </w:r>
      <w:r w:rsidR="00643D7D">
        <w:rPr>
          <w:sz w:val="28"/>
          <w:szCs w:val="28"/>
        </w:rPr>
        <w:t xml:space="preserve"> J</w:t>
      </w:r>
      <w:bookmarkStart w:id="0" w:name="_GoBack"/>
      <w:bookmarkEnd w:id="0"/>
      <w:r w:rsidR="00643D7D">
        <w:rPr>
          <w:sz w:val="28"/>
          <w:szCs w:val="28"/>
        </w:rPr>
        <w:t>anuary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26"/>
        <w:gridCol w:w="7716"/>
      </w:tblGrid>
      <w:tr w:rsidR="000D5012" w:rsidTr="000D5012">
        <w:tc>
          <w:tcPr>
            <w:tcW w:w="1526" w:type="dxa"/>
          </w:tcPr>
          <w:p w:rsidR="000D5012" w:rsidRDefault="000D5012">
            <w:r w:rsidRPr="000D5012">
              <w:rPr>
                <w:b/>
              </w:rPr>
              <w:t>Identify commonality</w:t>
            </w:r>
            <w:r>
              <w:t xml:space="preserve"> – Be specific and include general details</w:t>
            </w:r>
          </w:p>
        </w:tc>
        <w:tc>
          <w:tcPr>
            <w:tcW w:w="7716" w:type="dxa"/>
          </w:tcPr>
          <w:p w:rsidR="000D5012" w:rsidRDefault="000D5012"/>
          <w:p w:rsidR="000D5012" w:rsidRDefault="000D5012"/>
        </w:tc>
      </w:tr>
      <w:tr w:rsidR="000D5012" w:rsidTr="000D5012">
        <w:tc>
          <w:tcPr>
            <w:tcW w:w="1526" w:type="dxa"/>
          </w:tcPr>
          <w:p w:rsidR="000D5012" w:rsidRDefault="000D5012">
            <w:r w:rsidRPr="000D5012">
              <w:rPr>
                <w:b/>
              </w:rPr>
              <w:t>Evidence from printed text</w:t>
            </w:r>
            <w:r>
              <w:t xml:space="preserve"> – quote and comment (NB ideas and language)</w:t>
            </w:r>
          </w:p>
        </w:tc>
        <w:tc>
          <w:tcPr>
            <w:tcW w:w="7716" w:type="dxa"/>
          </w:tcPr>
          <w:p w:rsidR="000D5012" w:rsidRDefault="000D5012"/>
          <w:p w:rsidR="000D5012" w:rsidRDefault="000D5012"/>
          <w:p w:rsidR="000D5012" w:rsidRDefault="000D5012"/>
          <w:p w:rsidR="000D5012" w:rsidRDefault="000D5012"/>
          <w:p w:rsidR="000D5012" w:rsidRDefault="000D5012"/>
          <w:p w:rsidR="000D5012" w:rsidRDefault="000D5012"/>
          <w:p w:rsidR="000D5012" w:rsidRDefault="000D5012"/>
          <w:p w:rsidR="000D5012" w:rsidRDefault="000D5012"/>
          <w:p w:rsidR="000D5012" w:rsidRDefault="000D5012"/>
          <w:p w:rsidR="000D5012" w:rsidRDefault="000D5012"/>
          <w:p w:rsidR="000D5012" w:rsidRDefault="000D5012"/>
        </w:tc>
      </w:tr>
      <w:tr w:rsidR="000D5012" w:rsidTr="000D5012">
        <w:tc>
          <w:tcPr>
            <w:tcW w:w="1526" w:type="dxa"/>
          </w:tcPr>
          <w:p w:rsidR="000D5012" w:rsidRDefault="000D5012" w:rsidP="000D5012">
            <w:r>
              <w:t>#</w:t>
            </w:r>
            <w:r w:rsidRPr="000D5012">
              <w:rPr>
                <w:b/>
              </w:rPr>
              <w:t xml:space="preserve">1 </w:t>
            </w:r>
            <w:r w:rsidRPr="000D5012">
              <w:rPr>
                <w:b/>
              </w:rPr>
              <w:t xml:space="preserve">Evidence from </w:t>
            </w:r>
            <w:r w:rsidRPr="000D5012">
              <w:rPr>
                <w:b/>
              </w:rPr>
              <w:t>wider work</w:t>
            </w:r>
            <w:r>
              <w:t xml:space="preserve"> – quote and comment (NB ideas and language)</w:t>
            </w:r>
          </w:p>
        </w:tc>
        <w:tc>
          <w:tcPr>
            <w:tcW w:w="7716" w:type="dxa"/>
          </w:tcPr>
          <w:p w:rsidR="000D5012" w:rsidRDefault="000D5012"/>
          <w:p w:rsidR="000D5012" w:rsidRDefault="000D5012"/>
          <w:p w:rsidR="000D5012" w:rsidRDefault="000D5012"/>
          <w:p w:rsidR="000D5012" w:rsidRDefault="000D5012"/>
          <w:p w:rsidR="000D5012" w:rsidRDefault="000D5012"/>
          <w:p w:rsidR="000D5012" w:rsidRDefault="000D5012"/>
          <w:p w:rsidR="000D5012" w:rsidRDefault="000D5012"/>
          <w:p w:rsidR="000D5012" w:rsidRDefault="000D5012"/>
          <w:p w:rsidR="000D5012" w:rsidRDefault="000D5012"/>
          <w:p w:rsidR="000D5012" w:rsidRDefault="000D5012"/>
          <w:p w:rsidR="000D5012" w:rsidRDefault="000D5012"/>
        </w:tc>
      </w:tr>
      <w:tr w:rsidR="000D5012" w:rsidTr="000D5012">
        <w:tc>
          <w:tcPr>
            <w:tcW w:w="1526" w:type="dxa"/>
          </w:tcPr>
          <w:p w:rsidR="000D5012" w:rsidRDefault="000D5012" w:rsidP="000D5012">
            <w:r w:rsidRPr="000D5012">
              <w:rPr>
                <w:b/>
              </w:rPr>
              <w:t>#</w:t>
            </w:r>
            <w:r w:rsidRPr="000D5012">
              <w:rPr>
                <w:b/>
              </w:rPr>
              <w:t>2</w:t>
            </w:r>
            <w:r w:rsidRPr="000D5012">
              <w:rPr>
                <w:b/>
              </w:rPr>
              <w:t xml:space="preserve"> Evidence from wider work</w:t>
            </w:r>
            <w:r>
              <w:t xml:space="preserve"> – quote and comment (NB ideas and language)</w:t>
            </w:r>
          </w:p>
        </w:tc>
        <w:tc>
          <w:tcPr>
            <w:tcW w:w="7716" w:type="dxa"/>
          </w:tcPr>
          <w:p w:rsidR="000D5012" w:rsidRDefault="000D5012"/>
          <w:p w:rsidR="000D5012" w:rsidRDefault="000D5012"/>
          <w:p w:rsidR="000D5012" w:rsidRDefault="000D5012"/>
          <w:p w:rsidR="000D5012" w:rsidRDefault="000D5012"/>
          <w:p w:rsidR="000D5012" w:rsidRDefault="000D5012"/>
          <w:p w:rsidR="000D5012" w:rsidRDefault="000D5012"/>
          <w:p w:rsidR="000D5012" w:rsidRDefault="000D5012"/>
          <w:p w:rsidR="000D5012" w:rsidRDefault="000D5012"/>
          <w:p w:rsidR="000D5012" w:rsidRDefault="000D5012"/>
          <w:p w:rsidR="000D5012" w:rsidRDefault="000D5012"/>
          <w:p w:rsidR="000D5012" w:rsidRDefault="000D5012"/>
        </w:tc>
      </w:tr>
      <w:tr w:rsidR="000D5012" w:rsidTr="000D5012">
        <w:tc>
          <w:tcPr>
            <w:tcW w:w="1526" w:type="dxa"/>
          </w:tcPr>
          <w:p w:rsidR="000D5012" w:rsidRDefault="000D5012" w:rsidP="000D5012">
            <w:r w:rsidRPr="000D5012">
              <w:rPr>
                <w:b/>
              </w:rPr>
              <w:t>#</w:t>
            </w:r>
            <w:r w:rsidRPr="000D5012">
              <w:rPr>
                <w:b/>
              </w:rPr>
              <w:t>3</w:t>
            </w:r>
            <w:r w:rsidRPr="000D5012">
              <w:rPr>
                <w:b/>
              </w:rPr>
              <w:t xml:space="preserve"> Evidence from wider work</w:t>
            </w:r>
            <w:r>
              <w:t xml:space="preserve"> – quote and comment (NB ideas and language)</w:t>
            </w:r>
          </w:p>
        </w:tc>
        <w:tc>
          <w:tcPr>
            <w:tcW w:w="7716" w:type="dxa"/>
          </w:tcPr>
          <w:p w:rsidR="000D5012" w:rsidRDefault="000D5012"/>
          <w:p w:rsidR="000D5012" w:rsidRDefault="000D5012"/>
          <w:p w:rsidR="000D5012" w:rsidRDefault="000D5012"/>
          <w:p w:rsidR="000D5012" w:rsidRDefault="000D5012"/>
          <w:p w:rsidR="000D5012" w:rsidRDefault="000D5012"/>
          <w:p w:rsidR="000D5012" w:rsidRDefault="000D5012"/>
          <w:p w:rsidR="000D5012" w:rsidRDefault="000D5012"/>
          <w:p w:rsidR="000D5012" w:rsidRDefault="000D5012"/>
          <w:p w:rsidR="000D5012" w:rsidRDefault="000D5012"/>
          <w:p w:rsidR="000D5012" w:rsidRDefault="000D5012"/>
          <w:p w:rsidR="000D5012" w:rsidRDefault="000D5012"/>
        </w:tc>
      </w:tr>
    </w:tbl>
    <w:p w:rsidR="000D5012" w:rsidRDefault="000D5012"/>
    <w:sectPr w:rsidR="000D5012" w:rsidSect="000D5012">
      <w:pgSz w:w="11906" w:h="16838"/>
      <w:pgMar w:top="1304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5012"/>
    <w:rsid w:val="000D5012"/>
    <w:rsid w:val="00470D05"/>
    <w:rsid w:val="00643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D50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D50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Moray Council</Company>
  <LinksUpToDate>false</LinksUpToDate>
  <CharactersWithSpaces>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TMC</dc:creator>
  <cp:lastModifiedBy>TMC</cp:lastModifiedBy>
  <cp:revision>2</cp:revision>
  <dcterms:created xsi:type="dcterms:W3CDTF">2015-12-16T09:36:00Z</dcterms:created>
  <dcterms:modified xsi:type="dcterms:W3CDTF">2015-12-16T12:25:00Z</dcterms:modified>
</cp:coreProperties>
</file>