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D1F" w:rsidRPr="00411D1F" w:rsidRDefault="00411D1F" w:rsidP="00411D1F">
      <w:pPr>
        <w:spacing w:before="100" w:beforeAutospacing="1" w:after="100" w:afterAutospacing="1" w:line="240" w:lineRule="auto"/>
        <w:outlineLvl w:val="0"/>
        <w:rPr>
          <w:rFonts w:ascii="Times New Roman" w:eastAsia="Times New Roman" w:hAnsi="Times New Roman" w:cs="Times New Roman"/>
          <w:b/>
          <w:bCs/>
          <w:kern w:val="36"/>
          <w:sz w:val="36"/>
          <w:szCs w:val="36"/>
          <w:lang w:eastAsia="en-GB"/>
        </w:rPr>
      </w:pPr>
      <w:r w:rsidRPr="00411D1F">
        <w:rPr>
          <w:rFonts w:ascii="Times New Roman" w:eastAsia="Times New Roman" w:hAnsi="Times New Roman" w:cs="Times New Roman"/>
          <w:b/>
          <w:bCs/>
          <w:kern w:val="36"/>
          <w:sz w:val="36"/>
          <w:szCs w:val="36"/>
          <w:lang w:eastAsia="en-GB"/>
        </w:rPr>
        <w:t xml:space="preserve">Migration is a fact of life – yet our deluded leaders try and turn back the tide </w:t>
      </w:r>
    </w:p>
    <w:p w:rsidR="00411D1F" w:rsidRDefault="00411D1F" w:rsidP="00411D1F">
      <w:pPr>
        <w:spacing w:after="0" w:line="240" w:lineRule="auto"/>
        <w:rPr>
          <w:rFonts w:ascii="Times New Roman" w:eastAsia="Times New Roman" w:hAnsi="Times New Roman" w:cs="Times New Roman"/>
          <w:sz w:val="24"/>
          <w:szCs w:val="24"/>
          <w:lang w:eastAsia="en-GB"/>
        </w:rPr>
      </w:pPr>
      <w:hyperlink r:id="rId5" w:history="1">
        <w:r w:rsidRPr="00411D1F">
          <w:rPr>
            <w:rFonts w:ascii="Times New Roman" w:eastAsia="Times New Roman" w:hAnsi="Times New Roman" w:cs="Times New Roman"/>
            <w:color w:val="0000FF"/>
            <w:sz w:val="24"/>
            <w:szCs w:val="24"/>
            <w:u w:val="single"/>
            <w:lang w:eastAsia="en-GB"/>
          </w:rPr>
          <w:t>Simon Jenkins</w:t>
        </w:r>
      </w:hyperlink>
      <w:r>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ab/>
      </w:r>
      <w:r>
        <w:t xml:space="preserve">Friday 18 March 2016 </w:t>
      </w:r>
      <w:r>
        <w:rPr>
          <w:rStyle w:val="contentdateline-time"/>
        </w:rPr>
        <w:t>12.22 GMT</w:t>
      </w:r>
      <w:r>
        <w:rPr>
          <w:rStyle w:val="contentdateline-time"/>
        </w:rPr>
        <w:t xml:space="preserve"> </w:t>
      </w:r>
      <w:r>
        <w:rPr>
          <w:rStyle w:val="contentdateline-time"/>
        </w:rPr>
        <w:tab/>
      </w:r>
      <w:r>
        <w:rPr>
          <w:rStyle w:val="contentdateline-time"/>
        </w:rPr>
        <w:tab/>
      </w:r>
      <w:proofErr w:type="gramStart"/>
      <w:r>
        <w:rPr>
          <w:rStyle w:val="contentdateline-time"/>
        </w:rPr>
        <w:t>The</w:t>
      </w:r>
      <w:proofErr w:type="gramEnd"/>
      <w:r>
        <w:rPr>
          <w:rStyle w:val="contentdateline-time"/>
        </w:rPr>
        <w:t xml:space="preserve"> Guardian</w:t>
      </w:r>
    </w:p>
    <w:p w:rsidR="00411D1F" w:rsidRPr="00411D1F" w:rsidRDefault="00411D1F" w:rsidP="00411D1F">
      <w:pPr>
        <w:spacing w:before="100" w:beforeAutospacing="1" w:after="100" w:afterAutospacing="1" w:line="240" w:lineRule="auto"/>
        <w:rPr>
          <w:rFonts w:ascii="Times New Roman" w:eastAsia="Times New Roman" w:hAnsi="Times New Roman" w:cs="Times New Roman"/>
          <w:sz w:val="24"/>
          <w:szCs w:val="24"/>
          <w:lang w:eastAsia="en-GB"/>
        </w:rPr>
      </w:pPr>
      <w:r w:rsidRPr="00411D1F">
        <w:rPr>
          <w:rFonts w:ascii="Times New Roman" w:eastAsia="Times New Roman" w:hAnsi="Times New Roman" w:cs="Times New Roman"/>
          <w:sz w:val="24"/>
          <w:szCs w:val="24"/>
          <w:lang w:eastAsia="en-GB"/>
        </w:rPr>
        <w:t xml:space="preserve">It is all for show. </w:t>
      </w:r>
      <w:hyperlink r:id="rId6" w:tooltip="" w:history="1">
        <w:r w:rsidRPr="00411D1F">
          <w:rPr>
            <w:rFonts w:ascii="Times New Roman" w:eastAsia="Times New Roman" w:hAnsi="Times New Roman" w:cs="Times New Roman"/>
            <w:color w:val="0000FF"/>
            <w:sz w:val="24"/>
            <w:szCs w:val="24"/>
            <w:u w:val="single"/>
            <w:lang w:eastAsia="en-GB"/>
          </w:rPr>
          <w:t>The EU plan</w:t>
        </w:r>
      </w:hyperlink>
      <w:r w:rsidRPr="00411D1F">
        <w:rPr>
          <w:rFonts w:ascii="Times New Roman" w:eastAsia="Times New Roman" w:hAnsi="Times New Roman" w:cs="Times New Roman"/>
          <w:sz w:val="24"/>
          <w:szCs w:val="24"/>
          <w:lang w:eastAsia="en-GB"/>
        </w:rPr>
        <w:t xml:space="preserve"> to limit migrants flowing into Europe might cut numbers by a few thousand. Subsidising Turkey’s refugee camps might hold a few back. </w:t>
      </w:r>
      <w:hyperlink r:id="rId7" w:tooltip="" w:history="1">
        <w:r w:rsidRPr="00411D1F">
          <w:rPr>
            <w:rFonts w:ascii="Times New Roman" w:eastAsia="Times New Roman" w:hAnsi="Times New Roman" w:cs="Times New Roman"/>
            <w:color w:val="0000FF"/>
            <w:sz w:val="24"/>
            <w:szCs w:val="24"/>
            <w:u w:val="single"/>
            <w:lang w:eastAsia="en-GB"/>
          </w:rPr>
          <w:t xml:space="preserve">David Cameron’s “Australia” plan </w:t>
        </w:r>
      </w:hyperlink>
      <w:r w:rsidRPr="00411D1F">
        <w:rPr>
          <w:rFonts w:ascii="Times New Roman" w:eastAsia="Times New Roman" w:hAnsi="Times New Roman" w:cs="Times New Roman"/>
          <w:sz w:val="24"/>
          <w:szCs w:val="24"/>
          <w:lang w:eastAsia="en-GB"/>
        </w:rPr>
        <w:t xml:space="preserve">to seize and return migrant boats might cut a few more. News of horrors on the </w:t>
      </w:r>
      <w:hyperlink r:id="rId8" w:tooltip="" w:history="1">
        <w:r w:rsidRPr="00411D1F">
          <w:rPr>
            <w:rFonts w:ascii="Times New Roman" w:eastAsia="Times New Roman" w:hAnsi="Times New Roman" w:cs="Times New Roman"/>
            <w:color w:val="0000FF"/>
            <w:sz w:val="24"/>
            <w:szCs w:val="24"/>
            <w:u w:val="single"/>
            <w:lang w:eastAsia="en-GB"/>
          </w:rPr>
          <w:t>Macedonian border</w:t>
        </w:r>
      </w:hyperlink>
      <w:r w:rsidRPr="00411D1F">
        <w:rPr>
          <w:rFonts w:ascii="Times New Roman" w:eastAsia="Times New Roman" w:hAnsi="Times New Roman" w:cs="Times New Roman"/>
          <w:sz w:val="24"/>
          <w:szCs w:val="24"/>
          <w:lang w:eastAsia="en-GB"/>
        </w:rPr>
        <w:t xml:space="preserve"> might deter some from making the desperate bid to escape present danger in hope of a safer future. But it won’t make much difference. One force greater than all the state power in the world is that of human beings fleeing for their lives. So what is the point of yet another “</w:t>
      </w:r>
      <w:hyperlink r:id="rId9" w:tooltip="" w:history="1">
        <w:r w:rsidRPr="00411D1F">
          <w:rPr>
            <w:rFonts w:ascii="Times New Roman" w:eastAsia="Times New Roman" w:hAnsi="Times New Roman" w:cs="Times New Roman"/>
            <w:color w:val="0000FF"/>
            <w:sz w:val="24"/>
            <w:szCs w:val="24"/>
            <w:u w:val="single"/>
            <w:lang w:eastAsia="en-GB"/>
          </w:rPr>
          <w:t>EU summit</w:t>
        </w:r>
      </w:hyperlink>
      <w:r w:rsidRPr="00411D1F">
        <w:rPr>
          <w:rFonts w:ascii="Times New Roman" w:eastAsia="Times New Roman" w:hAnsi="Times New Roman" w:cs="Times New Roman"/>
          <w:sz w:val="24"/>
          <w:szCs w:val="24"/>
          <w:lang w:eastAsia="en-GB"/>
        </w:rPr>
        <w:t>” on refugees?</w:t>
      </w:r>
    </w:p>
    <w:p w:rsidR="00411D1F" w:rsidRPr="00411D1F" w:rsidRDefault="00411D1F" w:rsidP="00411D1F">
      <w:pPr>
        <w:spacing w:beforeAutospacing="1" w:after="100" w:afterAutospacing="1" w:line="240" w:lineRule="auto"/>
        <w:rPr>
          <w:rFonts w:ascii="Times New Roman" w:eastAsia="Times New Roman" w:hAnsi="Times New Roman" w:cs="Times New Roman"/>
          <w:sz w:val="24"/>
          <w:szCs w:val="24"/>
          <w:lang w:eastAsia="en-GB"/>
        </w:rPr>
      </w:pPr>
      <w:r w:rsidRPr="00411D1F">
        <w:rPr>
          <w:rFonts w:ascii="Times New Roman" w:eastAsia="Times New Roman" w:hAnsi="Times New Roman" w:cs="Times New Roman"/>
          <w:sz w:val="24"/>
          <w:szCs w:val="24"/>
          <w:lang w:eastAsia="en-GB"/>
        </w:rPr>
        <w:t>The current wave of newcomers to Europe’s shores is a tiny addition to th</w:t>
      </w:r>
      <w:bookmarkStart w:id="0" w:name="_GoBack"/>
      <w:bookmarkEnd w:id="0"/>
      <w:r w:rsidRPr="00411D1F">
        <w:rPr>
          <w:rFonts w:ascii="Times New Roman" w:eastAsia="Times New Roman" w:hAnsi="Times New Roman" w:cs="Times New Roman"/>
          <w:sz w:val="24"/>
          <w:szCs w:val="24"/>
          <w:lang w:eastAsia="en-GB"/>
        </w:rPr>
        <w:t>e continent’s stagnant populations</w:t>
      </w:r>
    </w:p>
    <w:p w:rsidR="00411D1F" w:rsidRPr="00411D1F" w:rsidRDefault="00411D1F" w:rsidP="00411D1F">
      <w:pPr>
        <w:spacing w:before="100" w:beforeAutospacing="1" w:after="100" w:afterAutospacing="1" w:line="240" w:lineRule="auto"/>
        <w:rPr>
          <w:rFonts w:ascii="Times New Roman" w:eastAsia="Times New Roman" w:hAnsi="Times New Roman" w:cs="Times New Roman"/>
          <w:sz w:val="24"/>
          <w:szCs w:val="24"/>
          <w:lang w:eastAsia="en-GB"/>
        </w:rPr>
      </w:pPr>
      <w:r w:rsidRPr="00411D1F">
        <w:rPr>
          <w:rFonts w:ascii="Times New Roman" w:eastAsia="Times New Roman" w:hAnsi="Times New Roman" w:cs="Times New Roman"/>
          <w:sz w:val="24"/>
          <w:szCs w:val="24"/>
          <w:lang w:eastAsia="en-GB"/>
        </w:rPr>
        <w:t xml:space="preserve">It is done to pretend to people back home that “something is being done”. It is to allay fear with an appearance of tough </w:t>
      </w:r>
      <w:proofErr w:type="gramStart"/>
      <w:r w:rsidRPr="00411D1F">
        <w:rPr>
          <w:rFonts w:ascii="Times New Roman" w:eastAsia="Times New Roman" w:hAnsi="Times New Roman" w:cs="Times New Roman"/>
          <w:sz w:val="24"/>
          <w:szCs w:val="24"/>
          <w:lang w:eastAsia="en-GB"/>
        </w:rPr>
        <w:t>measures, that</w:t>
      </w:r>
      <w:proofErr w:type="gramEnd"/>
      <w:r w:rsidRPr="00411D1F">
        <w:rPr>
          <w:rFonts w:ascii="Times New Roman" w:eastAsia="Times New Roman" w:hAnsi="Times New Roman" w:cs="Times New Roman"/>
          <w:sz w:val="24"/>
          <w:szCs w:val="24"/>
          <w:lang w:eastAsia="en-GB"/>
        </w:rPr>
        <w:t xml:space="preserve"> in turn might deter the marginal refugee, the economic migrant, the hanger-on. But it is hard to see any meaningful change when it comes to </w:t>
      </w:r>
      <w:hyperlink r:id="rId10" w:tooltip="" w:history="1">
        <w:r w:rsidRPr="00411D1F">
          <w:rPr>
            <w:rFonts w:ascii="Times New Roman" w:eastAsia="Times New Roman" w:hAnsi="Times New Roman" w:cs="Times New Roman"/>
            <w:color w:val="0000FF"/>
            <w:sz w:val="24"/>
            <w:szCs w:val="24"/>
            <w:u w:val="single"/>
            <w:lang w:eastAsia="en-GB"/>
          </w:rPr>
          <w:t>separating Syrians and Iraqis from Afghans and Pakistanis on a Greek island</w:t>
        </w:r>
      </w:hyperlink>
      <w:r w:rsidRPr="00411D1F">
        <w:rPr>
          <w:rFonts w:ascii="Times New Roman" w:eastAsia="Times New Roman" w:hAnsi="Times New Roman" w:cs="Times New Roman"/>
          <w:sz w:val="24"/>
          <w:szCs w:val="24"/>
          <w:lang w:eastAsia="en-GB"/>
        </w:rPr>
        <w:t>, and manhandling them into a ferry back to Turkey or Libya. It is all for show.</w:t>
      </w:r>
    </w:p>
    <w:p w:rsidR="00411D1F" w:rsidRPr="00411D1F" w:rsidRDefault="00411D1F" w:rsidP="00411D1F">
      <w:pPr>
        <w:spacing w:before="100" w:beforeAutospacing="1" w:after="100" w:afterAutospacing="1" w:line="240" w:lineRule="auto"/>
        <w:rPr>
          <w:rFonts w:ascii="Times New Roman" w:eastAsia="Times New Roman" w:hAnsi="Times New Roman" w:cs="Times New Roman"/>
          <w:sz w:val="24"/>
          <w:szCs w:val="24"/>
          <w:lang w:eastAsia="en-GB"/>
        </w:rPr>
      </w:pPr>
      <w:r w:rsidRPr="00411D1F">
        <w:rPr>
          <w:rFonts w:ascii="Times New Roman" w:eastAsia="Times New Roman" w:hAnsi="Times New Roman" w:cs="Times New Roman"/>
          <w:sz w:val="24"/>
          <w:szCs w:val="24"/>
          <w:lang w:eastAsia="en-GB"/>
        </w:rPr>
        <w:t xml:space="preserve">The reality is that once a refugee has established a foothold in a particular country, he or she is that country’s problem. It is both humanity and the law. We can build fences and fortresses to keep people out, but even the sophisticated regimes of </w:t>
      </w:r>
      <w:proofErr w:type="gramStart"/>
      <w:r w:rsidRPr="00411D1F">
        <w:rPr>
          <w:rFonts w:ascii="Times New Roman" w:eastAsia="Times New Roman" w:hAnsi="Times New Roman" w:cs="Times New Roman"/>
          <w:sz w:val="24"/>
          <w:szCs w:val="24"/>
          <w:lang w:eastAsia="en-GB"/>
        </w:rPr>
        <w:t xml:space="preserve">western </w:t>
      </w:r>
      <w:hyperlink r:id="rId11" w:history="1">
        <w:r w:rsidRPr="00411D1F">
          <w:rPr>
            <w:rFonts w:ascii="Times New Roman" w:eastAsia="Times New Roman" w:hAnsi="Times New Roman" w:cs="Times New Roman"/>
            <w:color w:val="0000FF"/>
            <w:sz w:val="24"/>
            <w:szCs w:val="24"/>
            <w:u w:val="single"/>
            <w:lang w:eastAsia="en-GB"/>
          </w:rPr>
          <w:t>Europe</w:t>
        </w:r>
        <w:proofErr w:type="gramEnd"/>
      </w:hyperlink>
      <w:r w:rsidRPr="00411D1F">
        <w:rPr>
          <w:rFonts w:ascii="Times New Roman" w:eastAsia="Times New Roman" w:hAnsi="Times New Roman" w:cs="Times New Roman"/>
          <w:sz w:val="24"/>
          <w:szCs w:val="24"/>
          <w:lang w:eastAsia="en-GB"/>
        </w:rPr>
        <w:t xml:space="preserve"> can only watch as a tide of wretchedness ebbs back and forth. Sooner or later desperate people get through. Look at America’s Mexican population. Australia’s draconian policy of turning back boats and imprisoning migrants has slackened its flow, but these are not refugees, and neighbouring Indonesia is not Libya or Syria.</w:t>
      </w:r>
    </w:p>
    <w:p w:rsidR="00411D1F" w:rsidRPr="00411D1F" w:rsidRDefault="00411D1F" w:rsidP="00411D1F">
      <w:pPr>
        <w:spacing w:after="0" w:line="240" w:lineRule="auto"/>
        <w:rPr>
          <w:rFonts w:ascii="Times New Roman" w:eastAsia="Times New Roman" w:hAnsi="Times New Roman" w:cs="Times New Roman"/>
          <w:sz w:val="24"/>
          <w:szCs w:val="24"/>
          <w:lang w:eastAsia="en-GB"/>
        </w:rPr>
      </w:pPr>
      <w:r w:rsidRPr="00411D1F">
        <w:rPr>
          <w:rFonts w:ascii="Times New Roman" w:eastAsia="Times New Roman" w:hAnsi="Times New Roman" w:cs="Times New Roman"/>
          <w:sz w:val="24"/>
          <w:szCs w:val="24"/>
          <w:lang w:eastAsia="en-GB"/>
        </w:rPr>
        <w:t xml:space="preserve">British PM calls on EU leaders to adopt strategy of early intervention, with focus on putting people smugglers out of business </w:t>
      </w:r>
    </w:p>
    <w:p w:rsidR="00411D1F" w:rsidRPr="00411D1F" w:rsidRDefault="00411D1F" w:rsidP="00411D1F">
      <w:pPr>
        <w:spacing w:after="0" w:line="240" w:lineRule="auto"/>
        <w:rPr>
          <w:rFonts w:ascii="Times New Roman" w:eastAsia="Times New Roman" w:hAnsi="Times New Roman" w:cs="Times New Roman"/>
          <w:sz w:val="24"/>
          <w:szCs w:val="24"/>
          <w:lang w:eastAsia="en-GB"/>
        </w:rPr>
      </w:pPr>
      <w:r w:rsidRPr="00411D1F">
        <w:rPr>
          <w:rFonts w:ascii="Times New Roman" w:eastAsia="Times New Roman" w:hAnsi="Times New Roman" w:cs="Times New Roman"/>
          <w:sz w:val="24"/>
          <w:szCs w:val="24"/>
          <w:lang w:eastAsia="en-GB"/>
        </w:rPr>
        <w:t xml:space="preserve">Read more </w:t>
      </w:r>
    </w:p>
    <w:p w:rsidR="00411D1F" w:rsidRPr="00411D1F" w:rsidRDefault="00411D1F" w:rsidP="00411D1F">
      <w:pPr>
        <w:spacing w:before="100" w:beforeAutospacing="1" w:after="100" w:afterAutospacing="1" w:line="240" w:lineRule="auto"/>
        <w:rPr>
          <w:rFonts w:ascii="Times New Roman" w:eastAsia="Times New Roman" w:hAnsi="Times New Roman" w:cs="Times New Roman"/>
          <w:sz w:val="24"/>
          <w:szCs w:val="24"/>
          <w:lang w:eastAsia="en-GB"/>
        </w:rPr>
      </w:pPr>
      <w:r w:rsidRPr="00411D1F">
        <w:rPr>
          <w:rFonts w:ascii="Times New Roman" w:eastAsia="Times New Roman" w:hAnsi="Times New Roman" w:cs="Times New Roman"/>
          <w:sz w:val="24"/>
          <w:szCs w:val="24"/>
          <w:lang w:eastAsia="en-GB"/>
        </w:rPr>
        <w:t>The current wave of newcomers to Europe’s shores is a tiny addition to the continent’s stagnant populations. That was one reason why Germany initially welcomed half a million well-qualified Syrians. As the Indian subcontinent, the Arabian Peninsula and even Africa grow and prosper, the outflow should ease. The west’s dreadful interventions in the Middle East – the prime cause of the present anarchy – must surely end. When order returns to Afghanistan, Syria and Iraq, these once-stable countries will be repopulated. But other conflicts will take their place.</w:t>
      </w:r>
    </w:p>
    <w:p w:rsidR="00A54023" w:rsidRPr="00411D1F" w:rsidRDefault="00411D1F" w:rsidP="00411D1F">
      <w:pPr>
        <w:spacing w:before="100" w:beforeAutospacing="1" w:after="100" w:afterAutospacing="1" w:line="240" w:lineRule="auto"/>
        <w:rPr>
          <w:rFonts w:ascii="Times New Roman" w:eastAsia="Times New Roman" w:hAnsi="Times New Roman" w:cs="Times New Roman"/>
          <w:sz w:val="24"/>
          <w:szCs w:val="24"/>
          <w:lang w:eastAsia="en-GB"/>
        </w:rPr>
      </w:pPr>
      <w:r w:rsidRPr="00411D1F">
        <w:rPr>
          <w:rFonts w:ascii="Times New Roman" w:eastAsia="Times New Roman" w:hAnsi="Times New Roman" w:cs="Times New Roman"/>
          <w:sz w:val="24"/>
          <w:szCs w:val="24"/>
          <w:lang w:eastAsia="en-GB"/>
        </w:rPr>
        <w:t xml:space="preserve">While economists love to chart the impact of globalisation on trade flows, no one charts its impact on flow of people. Come what may, migration will be a theme of the 21st century. No </w:t>
      </w:r>
      <w:proofErr w:type="gramStart"/>
      <w:r w:rsidRPr="00411D1F">
        <w:rPr>
          <w:rFonts w:ascii="Times New Roman" w:eastAsia="Times New Roman" w:hAnsi="Times New Roman" w:cs="Times New Roman"/>
          <w:sz w:val="24"/>
          <w:szCs w:val="24"/>
          <w:lang w:eastAsia="en-GB"/>
        </w:rPr>
        <w:t>one</w:t>
      </w:r>
      <w:proofErr w:type="gramEnd"/>
      <w:r w:rsidRPr="00411D1F">
        <w:rPr>
          <w:rFonts w:ascii="Times New Roman" w:eastAsia="Times New Roman" w:hAnsi="Times New Roman" w:cs="Times New Roman"/>
          <w:sz w:val="24"/>
          <w:szCs w:val="24"/>
          <w:lang w:eastAsia="en-GB"/>
        </w:rPr>
        <w:t xml:space="preserve"> can underestimate the stress that inflows from Asia and Africa will place on European societies. America is still wrestling to absorb its one-time black and Hispanic migrations. But absorb we must. </w:t>
      </w:r>
      <w:hyperlink r:id="rId12" w:history="1">
        <w:r w:rsidRPr="00411D1F">
          <w:rPr>
            <w:rFonts w:ascii="Times New Roman" w:eastAsia="Times New Roman" w:hAnsi="Times New Roman" w:cs="Times New Roman"/>
            <w:color w:val="0000FF"/>
            <w:sz w:val="24"/>
            <w:szCs w:val="24"/>
            <w:u w:val="single"/>
            <w:lang w:eastAsia="en-GB"/>
          </w:rPr>
          <w:t>Migration</w:t>
        </w:r>
      </w:hyperlink>
      <w:r w:rsidRPr="00411D1F">
        <w:rPr>
          <w:rFonts w:ascii="Times New Roman" w:eastAsia="Times New Roman" w:hAnsi="Times New Roman" w:cs="Times New Roman"/>
          <w:sz w:val="24"/>
          <w:szCs w:val="24"/>
          <w:lang w:eastAsia="en-GB"/>
        </w:rPr>
        <w:t xml:space="preserve"> is a fact of history. We should learn to handle it, not pretend to stop it.</w:t>
      </w:r>
    </w:p>
    <w:sectPr w:rsidR="00A54023" w:rsidRPr="00411D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D1F"/>
    <w:rsid w:val="00411D1F"/>
    <w:rsid w:val="00A540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11D1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1D1F"/>
    <w:rPr>
      <w:rFonts w:ascii="Times New Roman" w:eastAsia="Times New Roman" w:hAnsi="Times New Roman" w:cs="Times New Roman"/>
      <w:b/>
      <w:bCs/>
      <w:kern w:val="36"/>
      <w:sz w:val="48"/>
      <w:szCs w:val="48"/>
      <w:lang w:eastAsia="en-GB"/>
    </w:rPr>
  </w:style>
  <w:style w:type="character" w:customStyle="1" w:styleId="contentheadline">
    <w:name w:val="content__headline"/>
    <w:basedOn w:val="DefaultParagraphFont"/>
    <w:rsid w:val="00411D1F"/>
  </w:style>
  <w:style w:type="character" w:styleId="Hyperlink">
    <w:name w:val="Hyperlink"/>
    <w:basedOn w:val="DefaultParagraphFont"/>
    <w:uiPriority w:val="99"/>
    <w:semiHidden/>
    <w:unhideWhenUsed/>
    <w:rsid w:val="00411D1F"/>
    <w:rPr>
      <w:color w:val="0000FF"/>
      <w:u w:val="single"/>
    </w:rPr>
  </w:style>
  <w:style w:type="paragraph" w:styleId="NormalWeb">
    <w:name w:val="Normal (Web)"/>
    <w:basedOn w:val="Normal"/>
    <w:uiPriority w:val="99"/>
    <w:semiHidden/>
    <w:unhideWhenUsed/>
    <w:rsid w:val="00411D1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ntentdateline-time">
    <w:name w:val="content__dateline-time"/>
    <w:basedOn w:val="DefaultParagraphFont"/>
    <w:rsid w:val="00411D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11D1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1D1F"/>
    <w:rPr>
      <w:rFonts w:ascii="Times New Roman" w:eastAsia="Times New Roman" w:hAnsi="Times New Roman" w:cs="Times New Roman"/>
      <w:b/>
      <w:bCs/>
      <w:kern w:val="36"/>
      <w:sz w:val="48"/>
      <w:szCs w:val="48"/>
      <w:lang w:eastAsia="en-GB"/>
    </w:rPr>
  </w:style>
  <w:style w:type="character" w:customStyle="1" w:styleId="contentheadline">
    <w:name w:val="content__headline"/>
    <w:basedOn w:val="DefaultParagraphFont"/>
    <w:rsid w:val="00411D1F"/>
  </w:style>
  <w:style w:type="character" w:styleId="Hyperlink">
    <w:name w:val="Hyperlink"/>
    <w:basedOn w:val="DefaultParagraphFont"/>
    <w:uiPriority w:val="99"/>
    <w:semiHidden/>
    <w:unhideWhenUsed/>
    <w:rsid w:val="00411D1F"/>
    <w:rPr>
      <w:color w:val="0000FF"/>
      <w:u w:val="single"/>
    </w:rPr>
  </w:style>
  <w:style w:type="paragraph" w:styleId="NormalWeb">
    <w:name w:val="Normal (Web)"/>
    <w:basedOn w:val="Normal"/>
    <w:uiPriority w:val="99"/>
    <w:semiHidden/>
    <w:unhideWhenUsed/>
    <w:rsid w:val="00411D1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ntentdateline-time">
    <w:name w:val="content__dateline-time"/>
    <w:basedOn w:val="DefaultParagraphFont"/>
    <w:rsid w:val="00411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3259431">
      <w:bodyDiv w:val="1"/>
      <w:marLeft w:val="0"/>
      <w:marRight w:val="0"/>
      <w:marTop w:val="0"/>
      <w:marBottom w:val="0"/>
      <w:divBdr>
        <w:top w:val="none" w:sz="0" w:space="0" w:color="auto"/>
        <w:left w:val="none" w:sz="0" w:space="0" w:color="auto"/>
        <w:bottom w:val="none" w:sz="0" w:space="0" w:color="auto"/>
        <w:right w:val="none" w:sz="0" w:space="0" w:color="auto"/>
      </w:divBdr>
      <w:divsChild>
        <w:div w:id="1141191221">
          <w:marLeft w:val="0"/>
          <w:marRight w:val="0"/>
          <w:marTop w:val="0"/>
          <w:marBottom w:val="0"/>
          <w:divBdr>
            <w:top w:val="none" w:sz="0" w:space="0" w:color="auto"/>
            <w:left w:val="none" w:sz="0" w:space="0" w:color="auto"/>
            <w:bottom w:val="none" w:sz="0" w:space="0" w:color="auto"/>
            <w:right w:val="none" w:sz="0" w:space="0" w:color="auto"/>
          </w:divBdr>
          <w:divsChild>
            <w:div w:id="1911384037">
              <w:marLeft w:val="0"/>
              <w:marRight w:val="0"/>
              <w:marTop w:val="0"/>
              <w:marBottom w:val="0"/>
              <w:divBdr>
                <w:top w:val="none" w:sz="0" w:space="0" w:color="auto"/>
                <w:left w:val="none" w:sz="0" w:space="0" w:color="auto"/>
                <w:bottom w:val="none" w:sz="0" w:space="0" w:color="auto"/>
                <w:right w:val="none" w:sz="0" w:space="0" w:color="auto"/>
              </w:divBdr>
              <w:divsChild>
                <w:div w:id="198516734">
                  <w:marLeft w:val="0"/>
                  <w:marRight w:val="0"/>
                  <w:marTop w:val="0"/>
                  <w:marBottom w:val="0"/>
                  <w:divBdr>
                    <w:top w:val="none" w:sz="0" w:space="0" w:color="auto"/>
                    <w:left w:val="none" w:sz="0" w:space="0" w:color="auto"/>
                    <w:bottom w:val="none" w:sz="0" w:space="0" w:color="auto"/>
                    <w:right w:val="none" w:sz="0" w:space="0" w:color="auto"/>
                  </w:divBdr>
                  <w:divsChild>
                    <w:div w:id="354623764">
                      <w:marLeft w:val="0"/>
                      <w:marRight w:val="0"/>
                      <w:marTop w:val="0"/>
                      <w:marBottom w:val="0"/>
                      <w:divBdr>
                        <w:top w:val="none" w:sz="0" w:space="0" w:color="auto"/>
                        <w:left w:val="none" w:sz="0" w:space="0" w:color="auto"/>
                        <w:bottom w:val="none" w:sz="0" w:space="0" w:color="auto"/>
                        <w:right w:val="none" w:sz="0" w:space="0" w:color="auto"/>
                      </w:divBdr>
                      <w:divsChild>
                        <w:div w:id="67680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883045">
              <w:marLeft w:val="0"/>
              <w:marRight w:val="0"/>
              <w:marTop w:val="0"/>
              <w:marBottom w:val="0"/>
              <w:divBdr>
                <w:top w:val="none" w:sz="0" w:space="0" w:color="auto"/>
                <w:left w:val="none" w:sz="0" w:space="0" w:color="auto"/>
                <w:bottom w:val="none" w:sz="0" w:space="0" w:color="auto"/>
                <w:right w:val="none" w:sz="0" w:space="0" w:color="auto"/>
              </w:divBdr>
              <w:divsChild>
                <w:div w:id="272787257">
                  <w:marLeft w:val="0"/>
                  <w:marRight w:val="0"/>
                  <w:marTop w:val="0"/>
                  <w:marBottom w:val="0"/>
                  <w:divBdr>
                    <w:top w:val="none" w:sz="0" w:space="0" w:color="auto"/>
                    <w:left w:val="none" w:sz="0" w:space="0" w:color="auto"/>
                    <w:bottom w:val="none" w:sz="0" w:space="0" w:color="auto"/>
                    <w:right w:val="none" w:sz="0" w:space="0" w:color="auto"/>
                  </w:divBdr>
                  <w:divsChild>
                    <w:div w:id="1640726264">
                      <w:marLeft w:val="0"/>
                      <w:marRight w:val="0"/>
                      <w:marTop w:val="0"/>
                      <w:marBottom w:val="0"/>
                      <w:divBdr>
                        <w:top w:val="none" w:sz="0" w:space="0" w:color="auto"/>
                        <w:left w:val="none" w:sz="0" w:space="0" w:color="auto"/>
                        <w:bottom w:val="none" w:sz="0" w:space="0" w:color="auto"/>
                        <w:right w:val="none" w:sz="0" w:space="0" w:color="auto"/>
                      </w:divBdr>
                      <w:divsChild>
                        <w:div w:id="182218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8267634">
      <w:bodyDiv w:val="1"/>
      <w:marLeft w:val="0"/>
      <w:marRight w:val="0"/>
      <w:marTop w:val="0"/>
      <w:marBottom w:val="0"/>
      <w:divBdr>
        <w:top w:val="none" w:sz="0" w:space="0" w:color="auto"/>
        <w:left w:val="none" w:sz="0" w:space="0" w:color="auto"/>
        <w:bottom w:val="none" w:sz="0" w:space="0" w:color="auto"/>
        <w:right w:val="none" w:sz="0" w:space="0" w:color="auto"/>
      </w:divBdr>
      <w:divsChild>
        <w:div w:id="1979148">
          <w:marLeft w:val="0"/>
          <w:marRight w:val="0"/>
          <w:marTop w:val="0"/>
          <w:marBottom w:val="0"/>
          <w:divBdr>
            <w:top w:val="none" w:sz="0" w:space="0" w:color="auto"/>
            <w:left w:val="none" w:sz="0" w:space="0" w:color="auto"/>
            <w:bottom w:val="none" w:sz="0" w:space="0" w:color="auto"/>
            <w:right w:val="none" w:sz="0" w:space="0" w:color="auto"/>
          </w:divBdr>
          <w:divsChild>
            <w:div w:id="864446104">
              <w:marLeft w:val="0"/>
              <w:marRight w:val="0"/>
              <w:marTop w:val="0"/>
              <w:marBottom w:val="0"/>
              <w:divBdr>
                <w:top w:val="none" w:sz="0" w:space="0" w:color="auto"/>
                <w:left w:val="none" w:sz="0" w:space="0" w:color="auto"/>
                <w:bottom w:val="none" w:sz="0" w:space="0" w:color="auto"/>
                <w:right w:val="none" w:sz="0" w:space="0" w:color="auto"/>
              </w:divBdr>
              <w:divsChild>
                <w:div w:id="340478142">
                  <w:marLeft w:val="0"/>
                  <w:marRight w:val="0"/>
                  <w:marTop w:val="0"/>
                  <w:marBottom w:val="0"/>
                  <w:divBdr>
                    <w:top w:val="none" w:sz="0" w:space="0" w:color="auto"/>
                    <w:left w:val="none" w:sz="0" w:space="0" w:color="auto"/>
                    <w:bottom w:val="none" w:sz="0" w:space="0" w:color="auto"/>
                    <w:right w:val="none" w:sz="0" w:space="0" w:color="auto"/>
                  </w:divBdr>
                  <w:divsChild>
                    <w:div w:id="1806509723">
                      <w:marLeft w:val="0"/>
                      <w:marRight w:val="0"/>
                      <w:marTop w:val="0"/>
                      <w:marBottom w:val="0"/>
                      <w:divBdr>
                        <w:top w:val="none" w:sz="0" w:space="0" w:color="auto"/>
                        <w:left w:val="none" w:sz="0" w:space="0" w:color="auto"/>
                        <w:bottom w:val="none" w:sz="0" w:space="0" w:color="auto"/>
                        <w:right w:val="none" w:sz="0" w:space="0" w:color="auto"/>
                      </w:divBdr>
                      <w:divsChild>
                        <w:div w:id="821772335">
                          <w:marLeft w:val="0"/>
                          <w:marRight w:val="0"/>
                          <w:marTop w:val="0"/>
                          <w:marBottom w:val="0"/>
                          <w:divBdr>
                            <w:top w:val="none" w:sz="0" w:space="0" w:color="auto"/>
                            <w:left w:val="none" w:sz="0" w:space="0" w:color="auto"/>
                            <w:bottom w:val="none" w:sz="0" w:space="0" w:color="auto"/>
                            <w:right w:val="none" w:sz="0" w:space="0" w:color="auto"/>
                          </w:divBdr>
                          <w:divsChild>
                            <w:div w:id="951326220">
                              <w:blockQuote w:val="1"/>
                              <w:marLeft w:val="720"/>
                              <w:marRight w:val="720"/>
                              <w:marTop w:val="100"/>
                              <w:marBottom w:val="100"/>
                              <w:divBdr>
                                <w:top w:val="none" w:sz="0" w:space="0" w:color="auto"/>
                                <w:left w:val="none" w:sz="0" w:space="0" w:color="auto"/>
                                <w:bottom w:val="none" w:sz="0" w:space="0" w:color="auto"/>
                                <w:right w:val="none" w:sz="0" w:space="0" w:color="auto"/>
                              </w:divBdr>
                            </w:div>
                            <w:div w:id="882719689">
                              <w:marLeft w:val="0"/>
                              <w:marRight w:val="0"/>
                              <w:marTop w:val="0"/>
                              <w:marBottom w:val="0"/>
                              <w:divBdr>
                                <w:top w:val="none" w:sz="0" w:space="0" w:color="auto"/>
                                <w:left w:val="none" w:sz="0" w:space="0" w:color="auto"/>
                                <w:bottom w:val="none" w:sz="0" w:space="0" w:color="auto"/>
                                <w:right w:val="none" w:sz="0" w:space="0" w:color="auto"/>
                              </w:divBdr>
                              <w:divsChild>
                                <w:div w:id="931860539">
                                  <w:marLeft w:val="0"/>
                                  <w:marRight w:val="0"/>
                                  <w:marTop w:val="0"/>
                                  <w:marBottom w:val="0"/>
                                  <w:divBdr>
                                    <w:top w:val="none" w:sz="0" w:space="0" w:color="auto"/>
                                    <w:left w:val="none" w:sz="0" w:space="0" w:color="auto"/>
                                    <w:bottom w:val="none" w:sz="0" w:space="0" w:color="auto"/>
                                    <w:right w:val="none" w:sz="0" w:space="0" w:color="auto"/>
                                  </w:divBdr>
                                  <w:divsChild>
                                    <w:div w:id="1472291199">
                                      <w:marLeft w:val="0"/>
                                      <w:marRight w:val="0"/>
                                      <w:marTop w:val="0"/>
                                      <w:marBottom w:val="0"/>
                                      <w:divBdr>
                                        <w:top w:val="none" w:sz="0" w:space="0" w:color="auto"/>
                                        <w:left w:val="none" w:sz="0" w:space="0" w:color="auto"/>
                                        <w:bottom w:val="none" w:sz="0" w:space="0" w:color="auto"/>
                                        <w:right w:val="none" w:sz="0" w:space="0" w:color="auto"/>
                                      </w:divBdr>
                                    </w:div>
                                    <w:div w:id="1914966073">
                                      <w:marLeft w:val="0"/>
                                      <w:marRight w:val="0"/>
                                      <w:marTop w:val="0"/>
                                      <w:marBottom w:val="0"/>
                                      <w:divBdr>
                                        <w:top w:val="none" w:sz="0" w:space="0" w:color="auto"/>
                                        <w:left w:val="none" w:sz="0" w:space="0" w:color="auto"/>
                                        <w:bottom w:val="none" w:sz="0" w:space="0" w:color="auto"/>
                                        <w:right w:val="none" w:sz="0" w:space="0" w:color="auto"/>
                                      </w:divBdr>
                                    </w:div>
                                    <w:div w:id="1717923376">
                                      <w:marLeft w:val="0"/>
                                      <w:marRight w:val="0"/>
                                      <w:marTop w:val="0"/>
                                      <w:marBottom w:val="0"/>
                                      <w:divBdr>
                                        <w:top w:val="none" w:sz="0" w:space="0" w:color="auto"/>
                                        <w:left w:val="none" w:sz="0" w:space="0" w:color="auto"/>
                                        <w:bottom w:val="none" w:sz="0" w:space="0" w:color="auto"/>
                                        <w:right w:val="none" w:sz="0" w:space="0" w:color="auto"/>
                                      </w:divBdr>
                                    </w:div>
                                    <w:div w:id="707265040">
                                      <w:marLeft w:val="0"/>
                                      <w:marRight w:val="0"/>
                                      <w:marTop w:val="0"/>
                                      <w:marBottom w:val="0"/>
                                      <w:divBdr>
                                        <w:top w:val="none" w:sz="0" w:space="0" w:color="auto"/>
                                        <w:left w:val="none" w:sz="0" w:space="0" w:color="auto"/>
                                        <w:bottom w:val="none" w:sz="0" w:space="0" w:color="auto"/>
                                        <w:right w:val="none" w:sz="0" w:space="0" w:color="auto"/>
                                      </w:divBdr>
                                      <w:divsChild>
                                        <w:div w:id="137464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guardian.com/world/2016/mar/14/one-thousand-people-camp-macedoni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heguardian.com/world/2016/mar/18/refugee-boats-david-cameron-early-intervention-libya-migrants-mediterranean-eu-leaders" TargetMode="External"/><Relationship Id="rId12" Type="http://schemas.openxmlformats.org/officeDocument/2006/relationships/hyperlink" Target="http://www.theguardian.com/world/migratio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theguardian.com/world/2016/mar/17/migration-crisis-major-questions-remain-over-eu-turkey-deal" TargetMode="External"/><Relationship Id="rId11" Type="http://schemas.openxmlformats.org/officeDocument/2006/relationships/hyperlink" Target="http://www.theguardian.com/world/europe-news" TargetMode="External"/><Relationship Id="rId5" Type="http://schemas.openxmlformats.org/officeDocument/2006/relationships/hyperlink" Target="http://www.theguardian.com/profile/simonjenkins" TargetMode="External"/><Relationship Id="rId10" Type="http://schemas.openxmlformats.org/officeDocument/2006/relationships/hyperlink" Target="http://www.theguardian.com/commentisfree/2016/mar/09/the-eu-turkey-refugee-deal-is-a-far-cry-from-postwar-altruism" TargetMode="External"/><Relationship Id="rId4" Type="http://schemas.openxmlformats.org/officeDocument/2006/relationships/webSettings" Target="webSettings.xml"/><Relationship Id="rId9" Type="http://schemas.openxmlformats.org/officeDocument/2006/relationships/hyperlink" Target="http://www.bbc.co.uk/news/world-europe-3583873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569</Words>
  <Characters>3248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The Moray Council</Company>
  <LinksUpToDate>false</LinksUpToDate>
  <CharactersWithSpaces>3810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TMC</dc:creator>
  <cp:lastModifiedBy>TMC</cp:lastModifiedBy>
  <cp:revision>1</cp:revision>
  <dcterms:created xsi:type="dcterms:W3CDTF">2016-03-18T14:26:00Z</dcterms:created>
  <dcterms:modified xsi:type="dcterms:W3CDTF">2016-03-18T14:30:00Z</dcterms:modified>
</cp:coreProperties>
</file>